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7422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984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«Индустриально-педагогический колледж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Директор КОГ</w:t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>ОБУ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«Индустриально-педагогического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  <w:t>колледжа г</w:t>
      </w:r>
      <w:proofErr w:type="gramStart"/>
      <w:r w:rsidRPr="003B622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B6229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844DDA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44DDA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4D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0D1984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3B6229" w:rsidRPr="003B6229" w:rsidRDefault="003B6229" w:rsidP="003B62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622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44DDA" w:rsidRPr="00844DDA" w:rsidRDefault="003B6229" w:rsidP="00844DD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4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44DDA" w:rsidRPr="00844DDA">
        <w:rPr>
          <w:rFonts w:ascii="Times New Roman" w:hAnsi="Times New Roman" w:cs="Times New Roman"/>
          <w:color w:val="000000"/>
          <w:sz w:val="28"/>
          <w:szCs w:val="28"/>
        </w:rPr>
        <w:t>Приказ № 218 от 28.12.2017</w:t>
      </w:r>
    </w:p>
    <w:p w:rsidR="003B6229" w:rsidRDefault="003B6229" w:rsidP="003B6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229" w:rsidRDefault="003B6229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8AA" w:rsidRPr="003B6229" w:rsidRDefault="003178AA" w:rsidP="0031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</w:t>
      </w:r>
      <w:r w:rsidR="009D13AE"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</w:t>
      </w:r>
      <w:r w:rsidRPr="003B62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экзамене (квалификационном)</w:t>
      </w: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Default="003B6229" w:rsidP="003B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3B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50F" w:rsidRPr="0067350F" w:rsidRDefault="0067350F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35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7350F">
        <w:rPr>
          <w:rFonts w:ascii="Times New Roman" w:hAnsi="Times New Roman" w:cs="Times New Roman"/>
          <w:sz w:val="28"/>
          <w:szCs w:val="28"/>
        </w:rPr>
        <w:t>оветск</w:t>
      </w:r>
    </w:p>
    <w:p w:rsidR="0067350F" w:rsidRDefault="0067350F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0F">
        <w:rPr>
          <w:rFonts w:ascii="Times New Roman" w:hAnsi="Times New Roman" w:cs="Times New Roman"/>
          <w:sz w:val="28"/>
          <w:szCs w:val="28"/>
        </w:rPr>
        <w:t>2017 г.</w:t>
      </w:r>
    </w:p>
    <w:p w:rsidR="00844DDA" w:rsidRDefault="00844DDA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DDA" w:rsidRPr="0067350F" w:rsidRDefault="00844DDA" w:rsidP="0067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2DC" w:rsidRPr="002612DC" w:rsidRDefault="002612DC" w:rsidP="002612DC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2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1.Общие </w:t>
      </w:r>
      <w:r w:rsidR="003178AA" w:rsidRPr="002612D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положения</w:t>
      </w:r>
    </w:p>
    <w:p w:rsid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Положение об экзамене (квалификационном) по профессиональным модулям основной профессиональной образовательной программы среднего профессионального образования (далее – Положение) определяет порядок организации и проведения экзамена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612DC">
        <w:rPr>
          <w:rFonts w:ascii="Times New Roman" w:eastAsia="Calibri" w:hAnsi="Times New Roman" w:cs="Times New Roman"/>
          <w:sz w:val="28"/>
          <w:szCs w:val="28"/>
        </w:rPr>
        <w:t>квалификационного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612D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612DC">
        <w:rPr>
          <w:rFonts w:ascii="Times New Roman" w:eastAsia="Calibri" w:hAnsi="Times New Roman" w:cs="Times New Roman"/>
          <w:sz w:val="28"/>
          <w:szCs w:val="28"/>
        </w:rPr>
        <w:t>о профессиональному модулю (далее – экзамен (квалификационный).</w:t>
      </w:r>
    </w:p>
    <w:p w:rsidR="002612DC" w:rsidRP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hAnsi="Times New Roman" w:cs="Times New Roman"/>
          <w:sz w:val="28"/>
          <w:szCs w:val="28"/>
        </w:rPr>
        <w:t xml:space="preserve">1.2. </w:t>
      </w:r>
      <w:r w:rsidRPr="002612DC">
        <w:rPr>
          <w:rFonts w:ascii="Times New Roman" w:eastAsia="Calibri" w:hAnsi="Times New Roman" w:cs="Times New Roman"/>
          <w:sz w:val="28"/>
          <w:szCs w:val="28"/>
        </w:rPr>
        <w:t>Экзамен (квалификационный) является организационной формой промежуточной аттестации освоения основной профессиональной образовательной программы СПО.</w:t>
      </w:r>
    </w:p>
    <w:p w:rsidR="002612DC" w:rsidRDefault="002612DC" w:rsidP="002612D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DC">
        <w:rPr>
          <w:rFonts w:ascii="Times New Roman" w:hAnsi="Times New Roman" w:cs="Times New Roman"/>
          <w:sz w:val="28"/>
          <w:szCs w:val="28"/>
        </w:rPr>
        <w:t xml:space="preserve">1.3. 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Экзамен (квалификационный) представляет собой совокупность регламентированных процедур, посредством  которых экспертами-экзаменаторами производится оценивание профессиональной квалификации или ее части (совокупности компетенций) обучающихся, завершивших освоение профессионального модуля (модулей) основных профессиональных образовательных программ (далее - </w:t>
      </w:r>
      <w:r w:rsidR="000D1984">
        <w:rPr>
          <w:rFonts w:ascii="Times New Roman" w:eastAsia="Calibri" w:hAnsi="Times New Roman" w:cs="Times New Roman"/>
          <w:sz w:val="28"/>
          <w:szCs w:val="28"/>
        </w:rPr>
        <w:t>ППССЗ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) по </w:t>
      </w:r>
      <w:r w:rsidRPr="002612DC">
        <w:rPr>
          <w:rFonts w:ascii="Times New Roman" w:hAnsi="Times New Roman" w:cs="Times New Roman"/>
          <w:sz w:val="28"/>
          <w:szCs w:val="28"/>
        </w:rPr>
        <w:t xml:space="preserve">специальностям </w:t>
      </w:r>
      <w:r w:rsidRPr="002612DC">
        <w:rPr>
          <w:rFonts w:ascii="Times New Roman" w:eastAsia="Calibri" w:hAnsi="Times New Roman" w:cs="Times New Roman"/>
          <w:sz w:val="28"/>
          <w:szCs w:val="28"/>
        </w:rPr>
        <w:t>СПО.</w:t>
      </w:r>
    </w:p>
    <w:p w:rsidR="002612DC" w:rsidRPr="002612DC" w:rsidRDefault="002612DC" w:rsidP="006273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экзамена (квалификационного) выступает оценка готовности обучающихся к выполнению определенного вида профессиональной деятельности посредством оценивания их профессиональных компетенций, определенных в разделе «Требования к результатам освоения </w:t>
      </w:r>
      <w:r w:rsidR="000D1984">
        <w:rPr>
          <w:rFonts w:ascii="Times New Roman" w:eastAsia="Calibri" w:hAnsi="Times New Roman" w:cs="Times New Roman"/>
          <w:sz w:val="28"/>
          <w:szCs w:val="28"/>
        </w:rPr>
        <w:t>ППССЗ</w:t>
      </w:r>
      <w:r w:rsidRPr="002612DC">
        <w:rPr>
          <w:rFonts w:ascii="Times New Roman" w:eastAsia="Calibri" w:hAnsi="Times New Roman" w:cs="Times New Roman"/>
          <w:sz w:val="28"/>
          <w:szCs w:val="28"/>
        </w:rPr>
        <w:t xml:space="preserve"> федеральных государственных образовательных стандартов СПО и формируемых в ходе освоения междисциплинарных курсов, учебной и производственной практики в составе профессионального модуля</w:t>
      </w:r>
      <w:r w:rsidR="004F7E1C">
        <w:rPr>
          <w:rFonts w:ascii="Times New Roman" w:eastAsia="Calibri" w:hAnsi="Times New Roman" w:cs="Times New Roman"/>
          <w:sz w:val="28"/>
          <w:szCs w:val="28"/>
        </w:rPr>
        <w:t>»</w:t>
      </w:r>
      <w:r w:rsidRPr="002612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612DC" w:rsidRPr="002612DC" w:rsidRDefault="002612DC" w:rsidP="00EF414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2DC" w:rsidRPr="00627332" w:rsidRDefault="003178AA" w:rsidP="00EF41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</w:t>
      </w:r>
      <w:r w:rsidR="005F026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труктура оценочных материалов для </w:t>
      </w:r>
      <w:r w:rsidRPr="00627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экзамена (квалификационного)</w:t>
      </w:r>
    </w:p>
    <w:p w:rsidR="00EF414E" w:rsidRPr="00627332" w:rsidRDefault="00EF414E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178AA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 (квалификационный) может состоять из одного или нескольких аттестационных испытаний следующих видов:</w:t>
      </w:r>
    </w:p>
    <w:p w:rsidR="00EF414E" w:rsidRPr="00627332" w:rsidRDefault="00EF414E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EF414E" w:rsidRPr="00627332" w:rsidRDefault="00A50E03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выполнение серии практических заданий – для оценки готовности к выполнению отдельных профессиональных компетенций. Оценка производится путём сопоставления продемонстрированных параметров деятельности и/ или характеристик продукта деятельности с заданными эталонами и стандартами по критериям</w:t>
      </w:r>
      <w:r w:rsidR="003178AA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F414E" w:rsidRPr="00627332" w:rsidRDefault="003178AA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защита портфолио; оценка производится путем сопоставления установленных требований с набором документированных свидетельских показаний, содержащихся в портфоли</w:t>
      </w:r>
      <w:r w:rsidR="00EF414E"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D83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27332" w:rsidRDefault="003178AA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 защита производственной практики; оценка производится путем разбора данных аттестационного листа (характеристики профессиональной дея</w:t>
      </w:r>
      <w:r w:rsidR="00815D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тельности студента на практике) с</w:t>
      </w:r>
      <w:r w:rsidRPr="006273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указанием видов работ, выполненных во время практики, их объема, качества выполнения в соответствии с технологией и требованиями организаци</w:t>
      </w:r>
      <w:r w:rsidR="00D83B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в которой проходила практика;</w:t>
      </w:r>
    </w:p>
    <w:p w:rsidR="00D83BC3" w:rsidRDefault="00D83BC3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различные (обусловленные спецификой вида профессиональной деятельности и условий обучения) сочетания указанных выше методов оценивания.</w:t>
      </w:r>
    </w:p>
    <w:p w:rsidR="00721B9B" w:rsidRDefault="00721B9B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При организации промежуточной аттестации по профессиональным 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использоваться элементы накопительной системы оценивания квалификации кандидатов. Отдельные компетенции в составе вида профессиональной деятельности, трудоёмкость выполнения которых существенно превышает ограниченное время экзамена (квалификационного), могут быть оценены во время зачета по производственной практике при условии присутствия работодателя и надлежащего документального оформления полученных результатов.</w:t>
      </w:r>
    </w:p>
    <w:p w:rsidR="00721B9B" w:rsidRDefault="00721B9B" w:rsidP="00EF41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случае на экзамен (квалификационный) представляются соответствующие зачетные ведомости с подписями работодателей. Решением аттестационной комиссии в ходе экзамена (квалиф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икационного) проводится перезачё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данных профессиональных компетенций, что удостоверяется подписями членов комиссии в протоколах 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экзамена (квалификационного).</w:t>
      </w:r>
    </w:p>
    <w:p w:rsidR="00627332" w:rsidRPr="00AF58E1" w:rsidRDefault="003178AA" w:rsidP="007E61E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273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3.Условия 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проведения 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экзамен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(квалификационно</w:t>
      </w:r>
      <w:r w:rsidR="00A50E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</w:t>
      </w:r>
      <w:r w:rsidRPr="00AF58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3B7F8E" w:rsidRDefault="00627332" w:rsidP="00AF58E1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</w:t>
      </w:r>
      <w:r w:rsidR="003B7F8E" w:rsidRPr="003B7F8E">
        <w:rPr>
          <w:rFonts w:ascii="Times New Roman" w:hAnsi="Times New Roman" w:cs="Times New Roman"/>
          <w:sz w:val="28"/>
          <w:szCs w:val="28"/>
        </w:rPr>
        <w:t>Экзамен (квалификационный) проводится по завершению освоения профессионального модуля основных профессиональных образовательных программ, в последнем семестре освоения программы модуля (если он реализуется более чем в одном</w:t>
      </w:r>
      <w:r w:rsidR="00A50E03">
        <w:rPr>
          <w:rFonts w:ascii="Times New Roman" w:hAnsi="Times New Roman" w:cs="Times New Roman"/>
          <w:sz w:val="28"/>
          <w:szCs w:val="28"/>
        </w:rPr>
        <w:t xml:space="preserve"> семестре</w:t>
      </w:r>
      <w:r w:rsidR="003B7F8E" w:rsidRPr="003B7F8E">
        <w:rPr>
          <w:rFonts w:ascii="Times New Roman" w:hAnsi="Times New Roman" w:cs="Times New Roman"/>
          <w:sz w:val="28"/>
          <w:szCs w:val="28"/>
        </w:rPr>
        <w:t>), за счет времени, выделенного на его освоение.</w:t>
      </w:r>
    </w:p>
    <w:p w:rsidR="00627332" w:rsidRPr="00AF58E1" w:rsidRDefault="003B7F8E" w:rsidP="00AF58E1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627332" w:rsidRPr="00AF58E1">
        <w:rPr>
          <w:rFonts w:ascii="Times New Roman" w:hAnsi="Times New Roman" w:cs="Times New Roman"/>
          <w:sz w:val="28"/>
          <w:szCs w:val="28"/>
        </w:rPr>
        <w:t>Условием допуска к экзамену (квалификационному) является успешное освоение обучающимися всех структурных единиц модуля: междисциплинарного курса (курсов), учебной и производственной практик, каждая из которых завершается дифференцированным зачетом.</w:t>
      </w:r>
      <w:proofErr w:type="gramEnd"/>
    </w:p>
    <w:p w:rsidR="00627332" w:rsidRDefault="003B7F8E" w:rsidP="003B7F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7F8E">
        <w:rPr>
          <w:rFonts w:ascii="Times New Roman" w:hAnsi="Times New Roman" w:cs="Times New Roman"/>
          <w:sz w:val="28"/>
          <w:szCs w:val="28"/>
        </w:rPr>
        <w:t xml:space="preserve">3.3. </w:t>
      </w:r>
      <w:r w:rsidR="00627332" w:rsidRPr="003B7F8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gramStart"/>
      <w:r w:rsidR="00627332" w:rsidRPr="003B7F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27332" w:rsidRPr="003B7F8E">
        <w:rPr>
          <w:rFonts w:ascii="Times New Roman" w:hAnsi="Times New Roman" w:cs="Times New Roman"/>
          <w:sz w:val="28"/>
          <w:szCs w:val="28"/>
        </w:rPr>
        <w:t xml:space="preserve"> к экзамену (квалификационному) фиксируется в приказе руководителя образовательного учреждения, сформированном на основе решения педагогического совета.</w:t>
      </w:r>
    </w:p>
    <w:p w:rsidR="00A3723B" w:rsidRDefault="00A50E03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3723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для проведения экзамена (квалификационного) должны быть созданы условия, которые максимально приближают оценочные процедуры к будущей профессиональной деятельности выпускников. 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проведения экзамена (квалификационного) образовательное учреждение формирует программу экзамена (квалификационного), как неотъемлемую часть программы профессионального модуля в составе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. В программе экзамена (квалификационного) определяются конкретные методы оценивания профессиональных компетенций обучающихся и методика их применения, а так же критерии оценки квалификации обучающихся или её части.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Вышеназванная программа согласовывается с работодателями – заказчиками кадров и утверждается руководителем образовательного учреждения. </w:t>
      </w:r>
    </w:p>
    <w:p w:rsidR="00A3723B" w:rsidRDefault="00A3723B" w:rsidP="00A50E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При проведении экзаменов (квалификационных) используется стандартизированный диагностический инструментарий (комплекты оценочных средств) и инструктивно-методические материалы, разрабатываемые образовательным </w:t>
      </w:r>
      <w:r w:rsidR="00721B9B">
        <w:rPr>
          <w:rFonts w:ascii="Times New Roman" w:hAnsi="Times New Roman" w:cs="Times New Roman"/>
          <w:sz w:val="28"/>
          <w:szCs w:val="28"/>
        </w:rPr>
        <w:t>учреждением самостоятельно и согласованные с работодателями-заказчиками кадров.</w:t>
      </w:r>
    </w:p>
    <w:p w:rsidR="00A50E03" w:rsidRDefault="00721B9B" w:rsidP="00A50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3.7. </w:t>
      </w:r>
      <w:r w:rsidR="00A50E03"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 для экзамена (квалификационного) могут быть 3 типов:</w:t>
      </w:r>
    </w:p>
    <w:p w:rsidR="00A50E03" w:rsidRPr="008E00A2" w:rsidRDefault="00A50E03" w:rsidP="00A50E03">
      <w:pPr>
        <w:pStyle w:val="a3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  ориентированные на проверку освоения вида деятельности в целом;</w:t>
      </w:r>
    </w:p>
    <w:p w:rsidR="00A50E03" w:rsidRPr="008E00A2" w:rsidRDefault="00A50E03" w:rsidP="00A50E03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проверяющие освоение группы компетенций, соответствующих определенному разделу модуля;</w:t>
      </w:r>
    </w:p>
    <w:p w:rsidR="00A50E03" w:rsidRPr="008E00A2" w:rsidRDefault="00A50E03" w:rsidP="00A50E03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задания, проверяющие отдельные компетенции внутри профессионального модуля.</w:t>
      </w:r>
    </w:p>
    <w:p w:rsidR="00D83BC3" w:rsidRDefault="00A50E03" w:rsidP="00073C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составлении заданий необходимо иметь в виду, что оценивается профессионально значимая для освоения вида профессиональной  деятельности  информация, направленная на формирование профессиональных компетенций, а также общих компетенций. Задания на проверку усвоения необходимого объема информации должны носить практикоориентированный комплексный характер. Содержание задания должно быть максимально приближено к ситуации профессиональной деятельности. Разработка типовых заданий  сопровождается установлен</w:t>
      </w:r>
      <w:r w:rsid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ием критериев для их оценивания</w:t>
      </w: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(экспертный лист).</w:t>
      </w:r>
    </w:p>
    <w:p w:rsidR="00721B9B" w:rsidRDefault="00721B9B" w:rsidP="00073C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3.8. Информация о порядке проведения экзамена (квалификационного) доводится до сведения обучающихся в первые два месяца после начала обучения по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 w:rsidR="001D63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31372" w:rsidRPr="00073C99" w:rsidRDefault="00A50E03" w:rsidP="00073C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73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372" w:rsidRPr="00731372" w:rsidRDefault="00731372" w:rsidP="00731372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Pr="007313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Порядок проведения  экзамена (квалификационного)</w:t>
      </w:r>
      <w:r w:rsidRPr="0073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31372" w:rsidRPr="00AC1D7D" w:rsidRDefault="00731372" w:rsidP="0073137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Pr="00AC1D7D">
        <w:rPr>
          <w:rFonts w:ascii="Times New Roman" w:hAnsi="Times New Roman" w:cs="Times New Roman"/>
          <w:sz w:val="28"/>
          <w:szCs w:val="28"/>
        </w:rPr>
        <w:t>Экзамен (квалификационный) в зависимости от профиля и содержания профессионального модуля, других значимых условий организации образовательного процесса может проводиться:</w:t>
      </w:r>
    </w:p>
    <w:p w:rsidR="00731372" w:rsidRPr="00AC1D7D" w:rsidRDefault="00731372" w:rsidP="007313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D">
        <w:rPr>
          <w:rFonts w:ascii="Times New Roman" w:hAnsi="Times New Roman" w:cs="Times New Roman"/>
          <w:sz w:val="28"/>
          <w:szCs w:val="28"/>
        </w:rPr>
        <w:t xml:space="preserve">на предприятиях (в организациях) – заказчиках кадров, в том числе по месту прохождения </w:t>
      </w:r>
      <w:proofErr w:type="gramStart"/>
      <w:r w:rsidRPr="00AC1D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1D7D"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78500E">
        <w:rPr>
          <w:rFonts w:ascii="Times New Roman" w:hAnsi="Times New Roman" w:cs="Times New Roman"/>
          <w:sz w:val="28"/>
          <w:szCs w:val="28"/>
        </w:rPr>
        <w:t>практики (по профилю специальности)</w:t>
      </w:r>
      <w:r w:rsidRPr="00AC1D7D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модуля;</w:t>
      </w:r>
    </w:p>
    <w:p w:rsidR="00731372" w:rsidRPr="00AC1D7D" w:rsidRDefault="00731372" w:rsidP="007313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7D">
        <w:rPr>
          <w:rFonts w:ascii="Times New Roman" w:hAnsi="Times New Roman" w:cs="Times New Roman"/>
          <w:sz w:val="28"/>
          <w:szCs w:val="28"/>
        </w:rPr>
        <w:t>в специализированных учебных центрах/курсовых комбинатах;</w:t>
      </w:r>
    </w:p>
    <w:p w:rsidR="00073C99" w:rsidRDefault="00731372" w:rsidP="00073C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260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учреждении, где был реализован профессиональный модуль. 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 xml:space="preserve">4.2. </w:t>
      </w:r>
      <w:r w:rsidRPr="00073C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подготовки к экзамену (квалификационному) могут проводиться консультации за счет общего бюджета времени, отведенного на консультации.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4.3. В день проведения экзамена (квалификационного) другие формы учебной нагрузки не предусматриваются.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00A2">
        <w:rPr>
          <w:rFonts w:ascii="Times New Roman" w:hAnsi="Times New Roman" w:cs="Times New Roman"/>
          <w:sz w:val="28"/>
          <w:szCs w:val="28"/>
        </w:rPr>
        <w:t xml:space="preserve">Перед началом экзамена (квалификационного) член аттестационной комиссии (ассистент) в течение не более 30 минут знакомит экзаменующихся </w:t>
      </w:r>
      <w:r w:rsidRPr="008E00A2">
        <w:rPr>
          <w:rFonts w:ascii="Times New Roman" w:hAnsi="Times New Roman" w:cs="Times New Roman"/>
          <w:sz w:val="28"/>
          <w:szCs w:val="28"/>
        </w:rPr>
        <w:lastRenderedPageBreak/>
        <w:t>с инструкциями, содержанием аттестационных испытаний и правилами их выполнения. Время инструктажа не входит в продолжительность экзамена (квалификационного), установленную комплектами оценочных средств.</w:t>
      </w:r>
    </w:p>
    <w:p w:rsidR="00073C99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5</w:t>
      </w:r>
      <w:r w:rsidRPr="008E00A2">
        <w:rPr>
          <w:rFonts w:ascii="Times New Roman" w:hAnsi="Times New Roman" w:cs="Times New Roman"/>
          <w:sz w:val="28"/>
          <w:szCs w:val="28"/>
        </w:rPr>
        <w:t>.Председатель аттестационной комиссии перед началом  экзамена (квалификационного) проводит инструктаж с экспертами-экзаменаторами по содержанию и технологии оценивания компетентностных образовательных результатов, распределяет функции экспертов по организации структурированного наблюдения, консультирует по возникающим организационным и методическим вопросам и выдает рабочие комплекты оценочных средств (пакеты экзаменатора) для осуществления оценочных процедур.</w:t>
      </w:r>
    </w:p>
    <w:p w:rsidR="00731372" w:rsidRPr="008E00A2" w:rsidRDefault="00731372" w:rsidP="00073C9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6</w:t>
      </w:r>
      <w:r w:rsidRPr="008E00A2">
        <w:rPr>
          <w:rFonts w:ascii="Times New Roman" w:hAnsi="Times New Roman" w:cs="Times New Roman"/>
          <w:sz w:val="28"/>
          <w:szCs w:val="28"/>
        </w:rPr>
        <w:t xml:space="preserve">. </w:t>
      </w:r>
      <w:r w:rsidRPr="003075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Экзамен (квалификационный) проводится в специально подготовленных помещениях.</w:t>
      </w:r>
      <w:r w:rsidRPr="008E00A2">
        <w:rPr>
          <w:rFonts w:ascii="Times New Roman" w:hAnsi="Times New Roman" w:cs="Times New Roman"/>
          <w:sz w:val="28"/>
          <w:szCs w:val="28"/>
        </w:rPr>
        <w:t>В помещении, где проводится экзамен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00A2">
        <w:rPr>
          <w:rFonts w:ascii="Times New Roman" w:hAnsi="Times New Roman" w:cs="Times New Roman"/>
          <w:sz w:val="28"/>
          <w:szCs w:val="28"/>
        </w:rPr>
        <w:t>квалификационный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00A2">
        <w:rPr>
          <w:rFonts w:ascii="Times New Roman" w:hAnsi="Times New Roman" w:cs="Times New Roman"/>
          <w:sz w:val="28"/>
          <w:szCs w:val="28"/>
        </w:rPr>
        <w:t>, могут присутствовать: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студенты, внесенные в протокол квалификационного экзамена (далее –  кандидаты)</w:t>
      </w:r>
      <w:r w:rsidR="00073C99">
        <w:rPr>
          <w:rFonts w:ascii="Times New Roman" w:hAnsi="Times New Roman" w:cs="Times New Roman"/>
          <w:sz w:val="28"/>
          <w:szCs w:val="28"/>
        </w:rPr>
        <w:t>;</w:t>
      </w:r>
    </w:p>
    <w:p w:rsidR="00731372" w:rsidRPr="00073C99" w:rsidRDefault="00073C99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аттестационной комиссии;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наблюдатели, перечисленные</w:t>
      </w:r>
      <w:r w:rsidR="00073C99">
        <w:rPr>
          <w:rFonts w:ascii="Times New Roman" w:hAnsi="Times New Roman" w:cs="Times New Roman"/>
          <w:sz w:val="28"/>
          <w:szCs w:val="28"/>
        </w:rPr>
        <w:t xml:space="preserve"> в п. 5.5. настоящего положения;</w:t>
      </w:r>
    </w:p>
    <w:p w:rsidR="00731372" w:rsidRPr="00073C99" w:rsidRDefault="00731372" w:rsidP="00073C9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99">
        <w:rPr>
          <w:rFonts w:ascii="Times New Roman" w:hAnsi="Times New Roman" w:cs="Times New Roman"/>
          <w:sz w:val="28"/>
          <w:szCs w:val="28"/>
        </w:rPr>
        <w:t>специалисты, осуществляющие техническое обслуживание оборудования, в том числе компьютерной техники (при необходимости).</w:t>
      </w:r>
    </w:p>
    <w:p w:rsidR="00073C99" w:rsidRDefault="00731372" w:rsidP="00073C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073C99">
        <w:rPr>
          <w:rFonts w:ascii="Times New Roman" w:hAnsi="Times New Roman" w:cs="Times New Roman"/>
          <w:sz w:val="28"/>
          <w:szCs w:val="28"/>
        </w:rPr>
        <w:t>7</w:t>
      </w:r>
      <w:r w:rsidRPr="008E00A2">
        <w:rPr>
          <w:rFonts w:ascii="Times New Roman" w:hAnsi="Times New Roman" w:cs="Times New Roman"/>
          <w:sz w:val="28"/>
          <w:szCs w:val="28"/>
        </w:rPr>
        <w:t>. Время выполнения кандидатами практического задания не должно превышать времени, отведенного на его выполнение в соответствующих комплектах оценочных средств. По завершению установленного срока результаты выполнения заданий (продукты деятельности кандидата) сдаются экспертам-экзаменаторам. В случае, когда предметом оценки выступает не только продукт, но и процесс деятельности кандидата, проводится наблюдение за действиями кандидата в соответствии с инструкцией для экспертов.</w:t>
      </w:r>
    </w:p>
    <w:p w:rsidR="006F1011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6F1011">
        <w:rPr>
          <w:rFonts w:ascii="Times New Roman" w:hAnsi="Times New Roman" w:cs="Times New Roman"/>
          <w:sz w:val="28"/>
          <w:szCs w:val="28"/>
        </w:rPr>
        <w:t>8</w:t>
      </w:r>
      <w:r w:rsidRPr="008E00A2">
        <w:rPr>
          <w:rFonts w:ascii="Times New Roman" w:hAnsi="Times New Roman" w:cs="Times New Roman"/>
          <w:sz w:val="28"/>
          <w:szCs w:val="28"/>
        </w:rPr>
        <w:t>. Решение о результатах экзамена (квалификационного) принимается аттестационной комиссией в отсутствии кандидатов открытым голосованием простым подсчетом голосов присутствующих членов комиссии на основании подсчета результатов по инструкциям и/или критериям оценки, зафиксированных в комплектах оценочных средств. При равенстве голосов принимается то решение, за которое проголосовал председатель аттестационной комиссии.</w:t>
      </w:r>
    </w:p>
    <w:p w:rsidR="006F1011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</w:t>
      </w:r>
      <w:r w:rsidR="006F1011">
        <w:rPr>
          <w:rFonts w:ascii="Times New Roman" w:hAnsi="Times New Roman" w:cs="Times New Roman"/>
          <w:sz w:val="28"/>
          <w:szCs w:val="28"/>
        </w:rPr>
        <w:t>9</w:t>
      </w:r>
      <w:r w:rsidRPr="008E00A2">
        <w:rPr>
          <w:rFonts w:ascii="Times New Roman" w:hAnsi="Times New Roman" w:cs="Times New Roman"/>
          <w:sz w:val="28"/>
          <w:szCs w:val="28"/>
        </w:rPr>
        <w:t>. Особое мнение члена аттестационной комиссии представляется в письменном виде и приобщается к протоколу экзамена (квалификационного).</w:t>
      </w:r>
    </w:p>
    <w:p w:rsidR="00731372" w:rsidRPr="008E00A2" w:rsidRDefault="00731372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4.1</w:t>
      </w:r>
      <w:r w:rsidR="006F1011">
        <w:rPr>
          <w:rFonts w:ascii="Times New Roman" w:hAnsi="Times New Roman" w:cs="Times New Roman"/>
          <w:sz w:val="28"/>
          <w:szCs w:val="28"/>
        </w:rPr>
        <w:t>0</w:t>
      </w:r>
      <w:r w:rsidRPr="008E00A2">
        <w:rPr>
          <w:rFonts w:ascii="Times New Roman" w:hAnsi="Times New Roman" w:cs="Times New Roman"/>
          <w:sz w:val="28"/>
          <w:szCs w:val="28"/>
        </w:rPr>
        <w:t>. По результатам экзамена (квалификационного) в отношении каждого кандидата аттестационной комиссией выносится одно из следующих решений:</w:t>
      </w:r>
    </w:p>
    <w:p w:rsidR="00731372" w:rsidRPr="008E00A2" w:rsidRDefault="00731372" w:rsidP="0073137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вид профессиональной деятельности (отдельные профессиональные компетенции) кандидатом освое</w:t>
      </w:r>
      <w:proofErr w:type="gramStart"/>
      <w:r w:rsidRPr="008E00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00A2">
        <w:rPr>
          <w:rFonts w:ascii="Times New Roman" w:hAnsi="Times New Roman" w:cs="Times New Roman"/>
          <w:sz w:val="28"/>
          <w:szCs w:val="28"/>
        </w:rPr>
        <w:t>ы),</w:t>
      </w:r>
    </w:p>
    <w:p w:rsidR="00731372" w:rsidRPr="00283FAB" w:rsidRDefault="00731372" w:rsidP="00731372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lastRenderedPageBreak/>
        <w:t>вид профессиональной деятельности (отдельные профессиональные компетенции) кандидатом не освое</w:t>
      </w:r>
      <w:proofErr w:type="gramStart"/>
      <w:r w:rsidRPr="008E00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E00A2">
        <w:rPr>
          <w:rFonts w:ascii="Times New Roman" w:hAnsi="Times New Roman" w:cs="Times New Roman"/>
          <w:sz w:val="28"/>
          <w:szCs w:val="28"/>
        </w:rPr>
        <w:t>ы).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00A2">
        <w:rPr>
          <w:rFonts w:ascii="Times New Roman" w:hAnsi="Times New Roman" w:cs="Times New Roman"/>
          <w:sz w:val="28"/>
          <w:szCs w:val="28"/>
        </w:rPr>
        <w:t>Решение аттестационной комиссии фиксируется в экзаменационном листе кандидата, протоколе экзамена (квалификационного), зачетной книжке кандидата (кроме неудовлетворительной оценки). Протокол экзамена (квалификационного) и экзаменационный лист кандидата подписывают председатель, секретарь комиссии и эксперты-экзаменаторы, присутствовавшие на экзамене.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Запись в зачетной книжке «профессиональный модуль (</w:t>
      </w:r>
      <w:r w:rsidRPr="006F1011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6F1011">
        <w:rPr>
          <w:rFonts w:ascii="Times New Roman" w:hAnsi="Times New Roman" w:cs="Times New Roman"/>
          <w:sz w:val="28"/>
          <w:szCs w:val="28"/>
        </w:rPr>
        <w:t>) - освоен» удостоверяется подписью председателя аттестационной комиссии.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В случае неявки кандидата на экзамен (квалификационный) секретарем аттестационной комиссии в протоколе экзамена (квалификационного) производится запись «не явился».</w:t>
      </w:r>
    </w:p>
    <w:p w:rsidR="00731372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Повторная сдача (пересдача) экзамена (квалификационного) по профессиональному модулю проводится на дополнительном заседании аттестационной комиссии, по отдельно подготовленным комплектам оценочных средств.</w:t>
      </w:r>
    </w:p>
    <w:p w:rsidR="00731372" w:rsidRPr="006F1011" w:rsidRDefault="00731372" w:rsidP="006F1011">
      <w:pPr>
        <w:pStyle w:val="a3"/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Протоколы экзаменов (квалификационных) хранятся в архиве образовательного учреждения в течение пяти лет.</w:t>
      </w:r>
    </w:p>
    <w:p w:rsidR="00A50E03" w:rsidRDefault="00A50E03" w:rsidP="00A50E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03" w:rsidRPr="00E84D4F" w:rsidRDefault="00E84D4F" w:rsidP="00E84D4F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4F">
        <w:rPr>
          <w:rFonts w:ascii="Times New Roman" w:hAnsi="Times New Roman" w:cs="Times New Roman"/>
          <w:b/>
          <w:sz w:val="28"/>
          <w:szCs w:val="28"/>
        </w:rPr>
        <w:t>Нормативно-методическое обеспечение проведения экзамена (квалификационного)</w:t>
      </w:r>
    </w:p>
    <w:p w:rsidR="00627332" w:rsidRDefault="00627332" w:rsidP="006273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0E03" w:rsidRDefault="00E84D4F" w:rsidP="00E84D4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Необходимое нормативное обеспечение экзамена (квалификационного) в образовательном учреждении включает в себя:</w:t>
      </w:r>
    </w:p>
    <w:p w:rsidR="00E84D4F" w:rsidRDefault="00E84D4F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график промежуточной аттестации по профессиональным модулям всех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реализуемых в образовательном учреждении, на текущий учебный год;</w:t>
      </w:r>
    </w:p>
    <w:p w:rsidR="00E84D4F" w:rsidRDefault="00E84D4F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приказы руководителя образовательного учреждения о проведении экзаменов (квалификационных) по профессиональным </w:t>
      </w:r>
      <w:r w:rsidR="00731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 w:rsidR="007313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31372" w:rsidRDefault="00731372" w:rsidP="006F1011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приказы руководителя образовательного учреждения об утверждении итогов промежуточной аттестации по профессиональным модулям </w:t>
      </w:r>
      <w:r w:rsidR="000D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ППССЗ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(формируется в трехдневный срок по завершению экзамена (квалификационного) на основе протоколов экзаменов).</w:t>
      </w:r>
    </w:p>
    <w:p w:rsidR="00731372" w:rsidRDefault="00731372" w:rsidP="0073137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В приказе руководителя образовательного учреждения определяются: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обучающихся, допущенных к экзамену (квалификационному) по результатам успешного освоения междисциплинарного курса (курсов), всех видов практик и других структурных единиц профессионального модуля, по которому проходит аттестации;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дата, время и место проведения экзамена (квалификационного);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персональный состав экзаменационной комиссии;</w:t>
      </w:r>
    </w:p>
    <w:p w:rsidR="00731372" w:rsidRDefault="00731372" w:rsidP="00731372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другие необходимые условия проведения экзамена (квалификационного).</w:t>
      </w:r>
    </w:p>
    <w:p w:rsidR="00731372" w:rsidRPr="00A50E03" w:rsidRDefault="00731372" w:rsidP="006F101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5.3. Требования приказа должны быть доведены до сведения всех заинтересованных лиц не позднее, чем за месяц до проведения экзамена (квалификационного).</w:t>
      </w:r>
    </w:p>
    <w:p w:rsidR="00307561" w:rsidRPr="002C3715" w:rsidRDefault="003178AA" w:rsidP="006F1011">
      <w:pPr>
        <w:spacing w:after="0" w:line="240" w:lineRule="auto"/>
        <w:ind w:left="1800"/>
        <w:jc w:val="center"/>
      </w:pPr>
      <w:r w:rsidRPr="002C371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F101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</w:t>
      </w:r>
      <w:r w:rsidRPr="002C37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.Структура аттестационной комиссии для проведения экзамена (квалификационного)</w:t>
      </w:r>
      <w:r w:rsidRPr="002C3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101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561" w:rsidRPr="002C3715">
        <w:rPr>
          <w:rFonts w:ascii="Times New Roman" w:hAnsi="Times New Roman" w:cs="Times New Roman"/>
          <w:sz w:val="28"/>
          <w:szCs w:val="28"/>
        </w:rPr>
        <w:t>.1. По каждом</w:t>
      </w:r>
      <w:r w:rsidR="005F0260">
        <w:rPr>
          <w:rFonts w:ascii="Times New Roman" w:hAnsi="Times New Roman" w:cs="Times New Roman"/>
          <w:sz w:val="28"/>
          <w:szCs w:val="28"/>
        </w:rPr>
        <w:t xml:space="preserve">у профессиональному модулю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 w:rsidR="00307561" w:rsidRPr="002C3715">
        <w:rPr>
          <w:rFonts w:ascii="Times New Roman" w:hAnsi="Times New Roman" w:cs="Times New Roman"/>
          <w:sz w:val="28"/>
          <w:szCs w:val="28"/>
        </w:rPr>
        <w:t>, как правило, формируется специальная аттестационная комиссия. В отдельных случаях, обусловленных спецификой содержания образования, может быть создана единая аттестационная комиссия для группы родственных профессиональных модулей.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561" w:rsidRPr="002C3715">
        <w:rPr>
          <w:rFonts w:ascii="Times New Roman" w:hAnsi="Times New Roman" w:cs="Times New Roman"/>
          <w:sz w:val="28"/>
          <w:szCs w:val="28"/>
        </w:rPr>
        <w:t>.2. В состав аттестационной комиссии включаются: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5F0260" w:rsidRPr="006F1011">
        <w:rPr>
          <w:rFonts w:ascii="Times New Roman" w:hAnsi="Times New Roman" w:cs="Times New Roman"/>
          <w:sz w:val="28"/>
          <w:szCs w:val="28"/>
        </w:rPr>
        <w:t xml:space="preserve">ии – представитель работодателя или </w:t>
      </w:r>
      <w:r w:rsidRPr="006F1011">
        <w:rPr>
          <w:rFonts w:ascii="Times New Roman" w:hAnsi="Times New Roman" w:cs="Times New Roman"/>
          <w:sz w:val="28"/>
          <w:szCs w:val="28"/>
        </w:rPr>
        <w:t>заместитель директ</w:t>
      </w:r>
      <w:r w:rsidR="005F0260" w:rsidRPr="006F1011">
        <w:rPr>
          <w:rFonts w:ascii="Times New Roman" w:hAnsi="Times New Roman" w:cs="Times New Roman"/>
          <w:sz w:val="28"/>
          <w:szCs w:val="28"/>
        </w:rPr>
        <w:t xml:space="preserve">ора образовательного учреждения или </w:t>
      </w:r>
      <w:r w:rsidRPr="006F1011">
        <w:rPr>
          <w:rFonts w:ascii="Times New Roman" w:hAnsi="Times New Roman" w:cs="Times New Roman"/>
          <w:sz w:val="28"/>
          <w:szCs w:val="28"/>
        </w:rPr>
        <w:t>другие специалисты;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 xml:space="preserve">преподаватели профессионального цикла образовательного учреждения, не участвовавшие в </w:t>
      </w:r>
      <w:proofErr w:type="gramStart"/>
      <w:r w:rsidRPr="006F1011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6F1011">
        <w:rPr>
          <w:rFonts w:ascii="Times New Roman" w:hAnsi="Times New Roman" w:cs="Times New Roman"/>
          <w:sz w:val="28"/>
          <w:szCs w:val="28"/>
        </w:rPr>
        <w:t xml:space="preserve"> по данному профессиональному модулю;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6F101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6F1011">
        <w:rPr>
          <w:rFonts w:ascii="Times New Roman" w:hAnsi="Times New Roman" w:cs="Times New Roman"/>
          <w:sz w:val="28"/>
          <w:szCs w:val="28"/>
        </w:rPr>
        <w:t>и) работодателей (по согласованию);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секретарь комиссии – из числа работников образовательного учреждения (без права голоса в процедурах принятия решений);</w:t>
      </w:r>
    </w:p>
    <w:p w:rsidR="00307561" w:rsidRPr="006F1011" w:rsidRDefault="00307561" w:rsidP="009E6DB9">
      <w:pPr>
        <w:pStyle w:val="a3"/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представитель организации, на базе которого проходит экзамен (квалификационный), если он проводится вне образовательного учреждения (по согласованию).</w:t>
      </w:r>
    </w:p>
    <w:p w:rsidR="002C3715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C3715" w:rsidRP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.3. Состав членов комиссии утверждается директором </w:t>
      </w:r>
      <w:r w:rsidR="005F02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колледжа</w:t>
      </w:r>
      <w:r w:rsidR="002C3715" w:rsidRP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0756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2C37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.4. </w:t>
      </w:r>
      <w:r w:rsidR="00307561" w:rsidRPr="002C3715">
        <w:rPr>
          <w:rFonts w:ascii="Times New Roman" w:hAnsi="Times New Roman" w:cs="Times New Roman"/>
          <w:sz w:val="28"/>
          <w:szCs w:val="28"/>
        </w:rPr>
        <w:t>Численный состав аттестационной комиссии должен составлять не менее 5 человек, в том числе не менее 3 специалистов по профилю профессионального модуля, по которому проводится экзамен.</w:t>
      </w:r>
    </w:p>
    <w:p w:rsidR="0030756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>
        <w:rPr>
          <w:rFonts w:ascii="Times New Roman" w:hAnsi="Times New Roman" w:cs="Times New Roman"/>
          <w:sz w:val="28"/>
          <w:szCs w:val="28"/>
        </w:rPr>
        <w:t xml:space="preserve">.5. </w:t>
      </w:r>
      <w:r w:rsidR="00307561" w:rsidRPr="002C3715"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организацию обучения экспертов-экзаменаторов из числа преподавателей профессионального цикла.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>
        <w:rPr>
          <w:rFonts w:ascii="Times New Roman" w:hAnsi="Times New Roman" w:cs="Times New Roman"/>
          <w:sz w:val="28"/>
          <w:szCs w:val="28"/>
        </w:rPr>
        <w:t xml:space="preserve">.6. </w:t>
      </w:r>
      <w:r w:rsidR="00307561" w:rsidRPr="002C3715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делопроизводство и осуществляет следующие организационные функции: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информирует участников экзамена (квалификационного) и обеспечивает их необходимыми бланками, формами, инструкциями и т.п.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 xml:space="preserve">организует перед началом экзамена (квалификационного) заполнение </w:t>
      </w:r>
      <w:r w:rsidR="005F0260" w:rsidRPr="006F1011">
        <w:rPr>
          <w:rFonts w:ascii="Times New Roman" w:hAnsi="Times New Roman" w:cs="Times New Roman"/>
          <w:sz w:val="28"/>
          <w:szCs w:val="28"/>
        </w:rPr>
        <w:t>кандидатами</w:t>
      </w:r>
      <w:r w:rsidRPr="006F1011">
        <w:rPr>
          <w:rFonts w:ascii="Times New Roman" w:hAnsi="Times New Roman" w:cs="Times New Roman"/>
          <w:sz w:val="28"/>
          <w:szCs w:val="28"/>
        </w:rPr>
        <w:t>, необходимых форм и бланков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оформляет и подписывает протокол экзамена (квалификационного), экзаменационные листы кандидатов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заверяет копии и выписки из документов аттестационной комиссии</w:t>
      </w:r>
      <w:r w:rsidR="005A389E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осуществляет хранение документов и ведение архива</w:t>
      </w:r>
      <w:r w:rsidR="005F0260" w:rsidRPr="006F1011">
        <w:rPr>
          <w:rFonts w:ascii="Times New Roman" w:hAnsi="Times New Roman" w:cs="Times New Roman"/>
          <w:sz w:val="28"/>
          <w:szCs w:val="28"/>
        </w:rPr>
        <w:t>;</w:t>
      </w:r>
    </w:p>
    <w:p w:rsidR="00307561" w:rsidRPr="006F1011" w:rsidRDefault="00307561" w:rsidP="009E6DB9">
      <w:pPr>
        <w:pStyle w:val="a3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1011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к компетенции аттестационной комиссии, по распоряжению председателя.</w:t>
      </w:r>
    </w:p>
    <w:p w:rsidR="002C3715" w:rsidRPr="004D6646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7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4D6646">
        <w:rPr>
          <w:rFonts w:ascii="Times New Roman" w:hAnsi="Times New Roman" w:cs="Times New Roman"/>
          <w:sz w:val="28"/>
          <w:szCs w:val="28"/>
        </w:rPr>
        <w:t xml:space="preserve">Педагогический персонал образовательного учреждения, принимавший участие в реализации профессионального модуля, по которому </w:t>
      </w:r>
      <w:r w:rsidR="00307561" w:rsidRPr="004D6646">
        <w:rPr>
          <w:rFonts w:ascii="Times New Roman" w:hAnsi="Times New Roman" w:cs="Times New Roman"/>
          <w:sz w:val="28"/>
          <w:szCs w:val="28"/>
        </w:rPr>
        <w:lastRenderedPageBreak/>
        <w:t>проходит промежуточная аттестация, может участвовать в экзамене (квалификационном) в качестве наблюдателей (без права голоса в процедурах принятия решений).</w:t>
      </w:r>
    </w:p>
    <w:p w:rsidR="006F1011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8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2C3715">
        <w:rPr>
          <w:rFonts w:ascii="Times New Roman" w:hAnsi="Times New Roman" w:cs="Times New Roman"/>
          <w:sz w:val="28"/>
          <w:szCs w:val="28"/>
        </w:rPr>
        <w:t>Наблюдателями на экзамене (квалификационном) могут выступать также представители обучающихся и их объединений, профессионального сообщества региона, другие заинтересованные лица.</w:t>
      </w:r>
    </w:p>
    <w:p w:rsidR="00307561" w:rsidRPr="002C3715" w:rsidRDefault="006F1011" w:rsidP="006F10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715" w:rsidRPr="002C3715">
        <w:rPr>
          <w:rFonts w:ascii="Times New Roman" w:hAnsi="Times New Roman" w:cs="Times New Roman"/>
          <w:sz w:val="28"/>
          <w:szCs w:val="28"/>
        </w:rPr>
        <w:t>.</w:t>
      </w:r>
      <w:r w:rsidR="002C3715">
        <w:rPr>
          <w:rFonts w:ascii="Times New Roman" w:hAnsi="Times New Roman" w:cs="Times New Roman"/>
          <w:sz w:val="28"/>
          <w:szCs w:val="28"/>
        </w:rPr>
        <w:t>9</w:t>
      </w:r>
      <w:r w:rsidR="002C3715" w:rsidRPr="002C3715">
        <w:rPr>
          <w:rFonts w:ascii="Times New Roman" w:hAnsi="Times New Roman" w:cs="Times New Roman"/>
          <w:sz w:val="28"/>
          <w:szCs w:val="28"/>
        </w:rPr>
        <w:t xml:space="preserve">. </w:t>
      </w:r>
      <w:r w:rsidR="00307561" w:rsidRPr="002C3715">
        <w:rPr>
          <w:rFonts w:ascii="Times New Roman" w:hAnsi="Times New Roman" w:cs="Times New Roman"/>
          <w:sz w:val="28"/>
          <w:szCs w:val="28"/>
        </w:rPr>
        <w:t>Решение о допуске наблюдателей на экзамен (квалификационный) принимает председатель аттестационной комиссии.</w:t>
      </w:r>
    </w:p>
    <w:p w:rsidR="00307561" w:rsidRDefault="00307561" w:rsidP="00576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EFB" w:rsidRDefault="00576EFB" w:rsidP="00576EFB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F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проведения экзамена (квалификационного)</w:t>
      </w:r>
    </w:p>
    <w:p w:rsidR="00576EFB" w:rsidRDefault="00576EFB" w:rsidP="009E6DB9">
      <w:pPr>
        <w:pStyle w:val="a3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обеспечивает необходимые материально-технические условия проведения экзамена (квалификационного), в том числе: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лаборатории, оснащенные необходимым оборудованием (если необходимо по условиям оценивания), соответствующие санитарно-гигиеническим требованиям;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персонал, бланки, канцелярские принадлежности;</w:t>
      </w:r>
    </w:p>
    <w:p w:rsid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обучающихся относительно процедур квалификационной аттестации по профессиональным модулям </w:t>
      </w:r>
      <w:r w:rsidR="000D1984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FB" w:rsidRPr="00576EFB" w:rsidRDefault="00576EFB" w:rsidP="009E6DB9">
      <w:pPr>
        <w:pStyle w:val="a3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необходимое оснащение оценочных процедур.</w:t>
      </w:r>
    </w:p>
    <w:p w:rsidR="00576EFB" w:rsidRDefault="00576EFB" w:rsidP="009E6DB9">
      <w:pPr>
        <w:pStyle w:val="a3"/>
        <w:numPr>
          <w:ilvl w:val="1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</w:t>
      </w:r>
      <w:r w:rsidR="009E6D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щении, где проводится экзамен (квалификационный) должна быть подготовлена </w:t>
      </w:r>
      <w:r w:rsidR="009E6DB9">
        <w:rPr>
          <w:rFonts w:ascii="Times New Roman" w:hAnsi="Times New Roman" w:cs="Times New Roman"/>
          <w:sz w:val="28"/>
          <w:szCs w:val="28"/>
        </w:rPr>
        <w:t>необходимая учебно-методическая и нормативно-регламентирующая документация, в том числе:</w:t>
      </w:r>
    </w:p>
    <w:p w:rsidR="009E6DB9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утвержденная в установленном порядке программа профессионального модуля, по которому реализуются оценочные процедуры;</w:t>
      </w:r>
    </w:p>
    <w:p w:rsidR="009E6DB9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комплекты оценочных средств по профессиональному модулю, в том числе инструкции по выполнению практических заданий (для каждого кандидата, участвующего в квалификационной аттестации);</w:t>
      </w:r>
    </w:p>
    <w:p w:rsidR="0095475D" w:rsidRDefault="009E6DB9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технике безопасности при работе с оборудованием и компьютерной техникой</w:t>
      </w:r>
      <w:r w:rsidR="0095475D">
        <w:rPr>
          <w:rFonts w:ascii="Times New Roman" w:hAnsi="Times New Roman" w:cs="Times New Roman"/>
          <w:sz w:val="28"/>
          <w:szCs w:val="28"/>
        </w:rPr>
        <w:t xml:space="preserve"> во время выполнения экзамена (при необходимости);</w:t>
      </w:r>
    </w:p>
    <w:p w:rsidR="0095475D" w:rsidRDefault="0095475D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информа</w:t>
      </w:r>
      <w:r w:rsidR="005616CB">
        <w:rPr>
          <w:rFonts w:ascii="Times New Roman" w:hAnsi="Times New Roman" w:cs="Times New Roman"/>
          <w:sz w:val="28"/>
          <w:szCs w:val="28"/>
        </w:rPr>
        <w:t>ционные и справочные материалы,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регламентированные условиями оценивания (наглядные пособия, нормативные документы и образцы, базы данных и т.д.);</w:t>
      </w:r>
    </w:p>
    <w:p w:rsidR="0095475D" w:rsidRDefault="00303867" w:rsidP="009E6DB9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необходимые нормативные и организационно-методические документы.</w:t>
      </w:r>
    </w:p>
    <w:p w:rsidR="00303867" w:rsidRDefault="00303867" w:rsidP="00303867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67">
        <w:rPr>
          <w:rFonts w:ascii="Times New Roman" w:hAnsi="Times New Roman" w:cs="Times New Roman"/>
          <w:b/>
          <w:sz w:val="28"/>
          <w:szCs w:val="28"/>
        </w:rPr>
        <w:t>Подведение итогов по результатам экзамена (квалификационного)</w:t>
      </w: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экзамена (квалификационного) оформляются в протоколе экзамена (квалификационного) и в экзаменационных листах кандидатов.</w:t>
      </w: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обучающийся должен быть ознакомлен с решением аттестационной комиссии по результатам экзамена (квалификационного), что удостоверяется его личной подписью в экзаменационном листе кандидата.</w:t>
      </w:r>
    </w:p>
    <w:p w:rsidR="00303867" w:rsidRDefault="00303867" w:rsidP="00303867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издаёт приказ об утверждении итогов аттестации по профессиональному модулю на основе протокола экзамена (квалификационного).</w:t>
      </w:r>
    </w:p>
    <w:p w:rsidR="002D3221" w:rsidRDefault="00303867" w:rsidP="002D3221">
      <w:pPr>
        <w:pStyle w:val="a3"/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сдачи экзамена (квалиф</w:t>
      </w:r>
      <w:r w:rsidR="002D3221">
        <w:rPr>
          <w:rFonts w:ascii="Times New Roman" w:hAnsi="Times New Roman" w:cs="Times New Roman"/>
          <w:sz w:val="28"/>
          <w:szCs w:val="28"/>
        </w:rPr>
        <w:t xml:space="preserve">икационного) </w:t>
      </w:r>
      <w:proofErr w:type="gramStart"/>
      <w:r w:rsidR="002D322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03867" w:rsidRPr="002D3221" w:rsidRDefault="002D3221" w:rsidP="002D322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221"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303867" w:rsidRPr="002D3221">
        <w:rPr>
          <w:rFonts w:ascii="Times New Roman" w:hAnsi="Times New Roman" w:cs="Times New Roman"/>
          <w:sz w:val="28"/>
          <w:szCs w:val="28"/>
        </w:rPr>
        <w:t xml:space="preserve"> мо</w:t>
      </w:r>
      <w:r w:rsidRPr="002D3221">
        <w:rPr>
          <w:rFonts w:ascii="Times New Roman" w:hAnsi="Times New Roman" w:cs="Times New Roman"/>
          <w:sz w:val="28"/>
          <w:szCs w:val="28"/>
        </w:rPr>
        <w:t>дулю</w:t>
      </w:r>
      <w:r w:rsidR="0068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221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303867" w:rsidRPr="002D32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3867" w:rsidRPr="002D3221">
        <w:rPr>
          <w:rFonts w:ascii="Times New Roman" w:hAnsi="Times New Roman" w:cs="Times New Roman"/>
          <w:sz w:val="28"/>
          <w:szCs w:val="28"/>
        </w:rPr>
        <w:t>ыдается свидетельство об освоении вида профессиональной деятельности по соответствующей должности, о чем делается запись в книге выдачи свидетельств.</w:t>
      </w:r>
    </w:p>
    <w:p w:rsidR="00303867" w:rsidRPr="00303867" w:rsidRDefault="00303867" w:rsidP="00303867">
      <w:pPr>
        <w:pStyle w:val="a3"/>
        <w:tabs>
          <w:tab w:val="left" w:pos="709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3867" w:rsidRPr="00303867" w:rsidSect="000D1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36E"/>
    <w:multiLevelType w:val="hybridMultilevel"/>
    <w:tmpl w:val="D954EF6A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17E"/>
    <w:multiLevelType w:val="hybridMultilevel"/>
    <w:tmpl w:val="1FBCE6C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8F3E32"/>
    <w:multiLevelType w:val="hybridMultilevel"/>
    <w:tmpl w:val="8B18B496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07337D"/>
    <w:multiLevelType w:val="multilevel"/>
    <w:tmpl w:val="E3ACD51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0AE0A8D"/>
    <w:multiLevelType w:val="multilevel"/>
    <w:tmpl w:val="071AB63A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2AA2F36"/>
    <w:multiLevelType w:val="hybridMultilevel"/>
    <w:tmpl w:val="FC1A30A2"/>
    <w:lvl w:ilvl="0" w:tplc="125E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AD110">
      <w:numFmt w:val="none"/>
      <w:lvlText w:val=""/>
      <w:lvlJc w:val="left"/>
      <w:pPr>
        <w:tabs>
          <w:tab w:val="num" w:pos="360"/>
        </w:tabs>
      </w:pPr>
    </w:lvl>
    <w:lvl w:ilvl="2" w:tplc="F01860E8">
      <w:start w:val="1"/>
      <w:numFmt w:val="bullet"/>
      <w:lvlText w:val=""/>
      <w:lvlJc w:val="left"/>
      <w:pPr>
        <w:tabs>
          <w:tab w:val="num" w:pos="360"/>
        </w:tabs>
        <w:ind w:left="-491" w:firstLine="851"/>
      </w:pPr>
      <w:rPr>
        <w:rFonts w:ascii="Symbol" w:hAnsi="Symbol" w:hint="default"/>
      </w:rPr>
    </w:lvl>
    <w:lvl w:ilvl="3" w:tplc="FBD605D8">
      <w:numFmt w:val="none"/>
      <w:lvlText w:val=""/>
      <w:lvlJc w:val="left"/>
      <w:pPr>
        <w:tabs>
          <w:tab w:val="num" w:pos="360"/>
        </w:tabs>
      </w:pPr>
    </w:lvl>
    <w:lvl w:ilvl="4" w:tplc="9A0A1630">
      <w:numFmt w:val="none"/>
      <w:lvlText w:val=""/>
      <w:lvlJc w:val="left"/>
      <w:pPr>
        <w:tabs>
          <w:tab w:val="num" w:pos="360"/>
        </w:tabs>
      </w:pPr>
    </w:lvl>
    <w:lvl w:ilvl="5" w:tplc="A6407B42">
      <w:numFmt w:val="none"/>
      <w:lvlText w:val=""/>
      <w:lvlJc w:val="left"/>
      <w:pPr>
        <w:tabs>
          <w:tab w:val="num" w:pos="360"/>
        </w:tabs>
      </w:pPr>
    </w:lvl>
    <w:lvl w:ilvl="6" w:tplc="0EFAFA4C">
      <w:numFmt w:val="none"/>
      <w:lvlText w:val=""/>
      <w:lvlJc w:val="left"/>
      <w:pPr>
        <w:tabs>
          <w:tab w:val="num" w:pos="360"/>
        </w:tabs>
      </w:pPr>
    </w:lvl>
    <w:lvl w:ilvl="7" w:tplc="DFB47770">
      <w:numFmt w:val="none"/>
      <w:lvlText w:val=""/>
      <w:lvlJc w:val="left"/>
      <w:pPr>
        <w:tabs>
          <w:tab w:val="num" w:pos="360"/>
        </w:tabs>
      </w:pPr>
    </w:lvl>
    <w:lvl w:ilvl="8" w:tplc="669E4D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95C2577"/>
    <w:multiLevelType w:val="multilevel"/>
    <w:tmpl w:val="0700C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712476"/>
    <w:multiLevelType w:val="hybridMultilevel"/>
    <w:tmpl w:val="F2148B74"/>
    <w:lvl w:ilvl="0" w:tplc="F01860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B1C25"/>
    <w:multiLevelType w:val="multilevel"/>
    <w:tmpl w:val="353A4AD2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B8F62B8"/>
    <w:multiLevelType w:val="hybridMultilevel"/>
    <w:tmpl w:val="F01AC39A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9A700A"/>
    <w:multiLevelType w:val="multilevel"/>
    <w:tmpl w:val="FC60BD2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1CEB210F"/>
    <w:multiLevelType w:val="multilevel"/>
    <w:tmpl w:val="DFE882A6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1D9E7D8C"/>
    <w:multiLevelType w:val="hybridMultilevel"/>
    <w:tmpl w:val="7408F212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C57572"/>
    <w:multiLevelType w:val="hybridMultilevel"/>
    <w:tmpl w:val="F4F4B936"/>
    <w:lvl w:ilvl="0" w:tplc="F0186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6FA0"/>
    <w:multiLevelType w:val="hybridMultilevel"/>
    <w:tmpl w:val="3F504362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B1E29A4"/>
    <w:multiLevelType w:val="hybridMultilevel"/>
    <w:tmpl w:val="20281EB4"/>
    <w:lvl w:ilvl="0" w:tplc="EDCEA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B4A77"/>
    <w:multiLevelType w:val="multilevel"/>
    <w:tmpl w:val="261A0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eastAsia="Times New Roman" w:hAnsi="Arial" w:cs="Arial" w:hint="default"/>
        <w:color w:val="555555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eastAsia="Times New Roman" w:hAnsi="Arial" w:cs="Arial" w:hint="default"/>
        <w:color w:val="555555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eastAsia="Times New Roman" w:hAnsi="Arial" w:cs="Arial" w:hint="default"/>
        <w:color w:val="555555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eastAsia="Times New Roman" w:hAnsi="Arial" w:cs="Arial" w:hint="default"/>
        <w:color w:val="555555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eastAsia="Times New Roman" w:hAnsi="Arial" w:cs="Arial" w:hint="default"/>
        <w:color w:val="555555"/>
        <w:sz w:val="20"/>
      </w:rPr>
    </w:lvl>
  </w:abstractNum>
  <w:abstractNum w:abstractNumId="17">
    <w:nsid w:val="54A46812"/>
    <w:multiLevelType w:val="hybridMultilevel"/>
    <w:tmpl w:val="8632C01E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5F0596"/>
    <w:multiLevelType w:val="hybridMultilevel"/>
    <w:tmpl w:val="EB8ACF1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F871BE1"/>
    <w:multiLevelType w:val="multilevel"/>
    <w:tmpl w:val="5E2C3A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5F60C6"/>
    <w:multiLevelType w:val="multilevel"/>
    <w:tmpl w:val="A3161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61DA21DF"/>
    <w:multiLevelType w:val="hybridMultilevel"/>
    <w:tmpl w:val="6344BAF4"/>
    <w:lvl w:ilvl="0" w:tplc="F01860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A725A7B"/>
    <w:multiLevelType w:val="hybridMultilevel"/>
    <w:tmpl w:val="DDE67072"/>
    <w:lvl w:ilvl="0" w:tplc="61DE0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775C92"/>
    <w:multiLevelType w:val="hybridMultilevel"/>
    <w:tmpl w:val="4CCEE746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61865"/>
    <w:multiLevelType w:val="hybridMultilevel"/>
    <w:tmpl w:val="2DD48E3E"/>
    <w:lvl w:ilvl="0" w:tplc="61DE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6852"/>
    <w:multiLevelType w:val="hybridMultilevel"/>
    <w:tmpl w:val="A350D948"/>
    <w:lvl w:ilvl="0" w:tplc="61DE09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4"/>
  </w:num>
  <w:num w:numId="5">
    <w:abstractNumId w:val="6"/>
  </w:num>
  <w:num w:numId="6">
    <w:abstractNumId w:val="22"/>
  </w:num>
  <w:num w:numId="7">
    <w:abstractNumId w:val="11"/>
  </w:num>
  <w:num w:numId="8">
    <w:abstractNumId w:val="23"/>
  </w:num>
  <w:num w:numId="9">
    <w:abstractNumId w:val="9"/>
  </w:num>
  <w:num w:numId="10">
    <w:abstractNumId w:val="25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20"/>
  </w:num>
  <w:num w:numId="16">
    <w:abstractNumId w:val="19"/>
  </w:num>
  <w:num w:numId="17">
    <w:abstractNumId w:val="15"/>
  </w:num>
  <w:num w:numId="18">
    <w:abstractNumId w:val="7"/>
  </w:num>
  <w:num w:numId="19">
    <w:abstractNumId w:val="14"/>
  </w:num>
  <w:num w:numId="20">
    <w:abstractNumId w:val="0"/>
  </w:num>
  <w:num w:numId="21">
    <w:abstractNumId w:val="10"/>
  </w:num>
  <w:num w:numId="22">
    <w:abstractNumId w:val="21"/>
  </w:num>
  <w:num w:numId="23">
    <w:abstractNumId w:val="18"/>
  </w:num>
  <w:num w:numId="24">
    <w:abstractNumId w:val="3"/>
  </w:num>
  <w:num w:numId="25">
    <w:abstractNumId w:val="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2ADD"/>
    <w:rsid w:val="00063502"/>
    <w:rsid w:val="00073C99"/>
    <w:rsid w:val="000D1984"/>
    <w:rsid w:val="001664F5"/>
    <w:rsid w:val="001D6325"/>
    <w:rsid w:val="002612DC"/>
    <w:rsid w:val="00283FAB"/>
    <w:rsid w:val="002B5A8D"/>
    <w:rsid w:val="002C3715"/>
    <w:rsid w:val="002D3221"/>
    <w:rsid w:val="00303867"/>
    <w:rsid w:val="00307561"/>
    <w:rsid w:val="003178AA"/>
    <w:rsid w:val="003B6229"/>
    <w:rsid w:val="003B7F8E"/>
    <w:rsid w:val="00481794"/>
    <w:rsid w:val="004D6646"/>
    <w:rsid w:val="004F7E1C"/>
    <w:rsid w:val="005616CB"/>
    <w:rsid w:val="00576EFB"/>
    <w:rsid w:val="005A389E"/>
    <w:rsid w:val="005C66C3"/>
    <w:rsid w:val="005F0260"/>
    <w:rsid w:val="00627332"/>
    <w:rsid w:val="0067350F"/>
    <w:rsid w:val="00687E9E"/>
    <w:rsid w:val="006F1011"/>
    <w:rsid w:val="00721B9B"/>
    <w:rsid w:val="00731372"/>
    <w:rsid w:val="007422FF"/>
    <w:rsid w:val="007733D9"/>
    <w:rsid w:val="00775593"/>
    <w:rsid w:val="0078500E"/>
    <w:rsid w:val="007E4D7C"/>
    <w:rsid w:val="007E61E3"/>
    <w:rsid w:val="00815D8B"/>
    <w:rsid w:val="00844DDA"/>
    <w:rsid w:val="008641F0"/>
    <w:rsid w:val="008E00A2"/>
    <w:rsid w:val="00944106"/>
    <w:rsid w:val="0095475D"/>
    <w:rsid w:val="009D13AE"/>
    <w:rsid w:val="009E6DB9"/>
    <w:rsid w:val="00A3723B"/>
    <w:rsid w:val="00A50E03"/>
    <w:rsid w:val="00A53A8E"/>
    <w:rsid w:val="00A92ADD"/>
    <w:rsid w:val="00AA0842"/>
    <w:rsid w:val="00AC1D7D"/>
    <w:rsid w:val="00AF58E1"/>
    <w:rsid w:val="00B913E7"/>
    <w:rsid w:val="00BF7630"/>
    <w:rsid w:val="00D83BC3"/>
    <w:rsid w:val="00DD53AA"/>
    <w:rsid w:val="00E46474"/>
    <w:rsid w:val="00E60FFE"/>
    <w:rsid w:val="00E84D4F"/>
    <w:rsid w:val="00E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7"/>
  </w:style>
  <w:style w:type="paragraph" w:styleId="1">
    <w:name w:val="heading 1"/>
    <w:basedOn w:val="a"/>
    <w:next w:val="a"/>
    <w:link w:val="10"/>
    <w:uiPriority w:val="99"/>
    <w:qFormat/>
    <w:rsid w:val="00DD53A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  <w:style w:type="paragraph" w:styleId="a3">
    <w:name w:val="List Paragraph"/>
    <w:basedOn w:val="a"/>
    <w:uiPriority w:val="34"/>
    <w:qFormat/>
    <w:rsid w:val="002612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D5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D53A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53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Вадим</cp:lastModifiedBy>
  <cp:revision>31</cp:revision>
  <cp:lastPrinted>2014-03-25T07:32:00Z</cp:lastPrinted>
  <dcterms:created xsi:type="dcterms:W3CDTF">2013-06-11T01:39:00Z</dcterms:created>
  <dcterms:modified xsi:type="dcterms:W3CDTF">2018-01-19T12:13:00Z</dcterms:modified>
</cp:coreProperties>
</file>